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C5F84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C5F84">
        <w:rPr>
          <w:b/>
        </w:rPr>
        <w:t>Оценочная стадия</w:t>
      </w:r>
      <w:bookmarkEnd w:id="0"/>
      <w:bookmarkEnd w:id="1"/>
      <w:r w:rsidR="00C50D73" w:rsidRPr="002C5F84">
        <w:rPr>
          <w:b/>
        </w:rPr>
        <w:t>.</w:t>
      </w:r>
    </w:p>
    <w:p w:rsidR="000932E6" w:rsidRPr="002C5F84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Оценка </w:t>
      </w:r>
      <w:r w:rsidR="00FE6DEF" w:rsidRPr="002C5F84">
        <w:rPr>
          <w:sz w:val="24"/>
          <w:szCs w:val="24"/>
        </w:rPr>
        <w:t>Заявок</w:t>
      </w:r>
      <w:r w:rsidRPr="002C5F84">
        <w:rPr>
          <w:sz w:val="24"/>
          <w:szCs w:val="24"/>
        </w:rPr>
        <w:t xml:space="preserve"> </w:t>
      </w:r>
      <w:r w:rsidR="00FE6DEF" w:rsidRPr="002C5F84">
        <w:rPr>
          <w:sz w:val="24"/>
          <w:szCs w:val="24"/>
        </w:rPr>
        <w:t>Участников</w:t>
      </w:r>
      <w:r w:rsidRPr="002C5F8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C5F8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C5F84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Виды критериев</w:t>
      </w:r>
    </w:p>
    <w:p w:rsidR="00574A8C" w:rsidRPr="002C5F8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C5F84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 xml:space="preserve"> </w:t>
      </w:r>
      <w:r w:rsidR="000932E6" w:rsidRPr="002C5F84">
        <w:rPr>
          <w:b/>
          <w:sz w:val="24"/>
          <w:szCs w:val="24"/>
        </w:rPr>
        <w:t>Ценовой критерий</w:t>
      </w:r>
    </w:p>
    <w:p w:rsidR="00F30FFD" w:rsidRPr="002C5F84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№1:</w:t>
      </w:r>
      <w:r w:rsidRPr="002C5F84">
        <w:rPr>
          <w:sz w:val="24"/>
          <w:szCs w:val="24"/>
          <w:u w:val="single"/>
        </w:rPr>
        <w:t xml:space="preserve"> </w:t>
      </w:r>
      <w:r w:rsidR="00B61DB1" w:rsidRPr="002C5F84">
        <w:rPr>
          <w:sz w:val="24"/>
          <w:szCs w:val="24"/>
          <w:u w:val="single"/>
        </w:rPr>
        <w:t>Общая стоимость (</w:t>
      </w:r>
      <w:r w:rsidR="004B26C2" w:rsidRPr="002C5F84">
        <w:rPr>
          <w:sz w:val="24"/>
          <w:szCs w:val="24"/>
          <w:u w:val="single"/>
        </w:rPr>
        <w:t xml:space="preserve">руб., </w:t>
      </w:r>
      <w:r w:rsidR="00BC27BE">
        <w:rPr>
          <w:sz w:val="24"/>
          <w:szCs w:val="24"/>
          <w:u w:val="single"/>
        </w:rPr>
        <w:t>с учетом</w:t>
      </w:r>
      <w:r w:rsidR="00BC27BE" w:rsidRPr="00BD40E2">
        <w:rPr>
          <w:sz w:val="24"/>
          <w:szCs w:val="24"/>
          <w:u w:val="single"/>
        </w:rPr>
        <w:t xml:space="preserve"> </w:t>
      </w:r>
      <w:r w:rsidR="004B26C2" w:rsidRPr="002C5F84">
        <w:rPr>
          <w:sz w:val="24"/>
          <w:szCs w:val="24"/>
          <w:u w:val="single"/>
        </w:rPr>
        <w:t>НДС</w:t>
      </w:r>
      <w:r w:rsidR="00B61DB1" w:rsidRPr="002C5F84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C5F84" w:rsidRDefault="00323502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A62AC" w:rsidRPr="002C5F84">
              <w:rPr>
                <w:sz w:val="24"/>
                <w:szCs w:val="24"/>
                <w:u w:val="single"/>
                <w:lang w:val="en-US"/>
              </w:rPr>
              <w:t>7</w:t>
            </w:r>
            <w:r w:rsidRPr="002C5F8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C5F84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C5F84" w:rsidTr="002D00B6">
        <w:tc>
          <w:tcPr>
            <w:tcW w:w="340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</w:t>
            </w:r>
            <w:bookmarkStart w:id="2" w:name="_GoBack"/>
            <w:bookmarkEnd w:id="2"/>
            <w:r w:rsidRPr="002C5F84">
              <w:rPr>
                <w:sz w:val="24"/>
                <w:szCs w:val="24"/>
                <w:u w:val="single"/>
              </w:rPr>
              <w:t>дится по формуле 2.1</w:t>
            </w:r>
          </w:p>
        </w:tc>
      </w:tr>
    </w:tbl>
    <w:p w:rsidR="00E937A0" w:rsidRPr="002C5F8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C5F84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Неценовые критерии:</w:t>
      </w:r>
    </w:p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C5F84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C5F84">
        <w:rPr>
          <w:b/>
          <w:sz w:val="24"/>
          <w:szCs w:val="24"/>
          <w:u w:val="single"/>
        </w:rPr>
        <w:t xml:space="preserve">Критерий №2: </w:t>
      </w:r>
      <w:r w:rsidR="008F6A95" w:rsidRPr="00D85EEC">
        <w:rPr>
          <w:sz w:val="24"/>
          <w:szCs w:val="24"/>
          <w:u w:val="single"/>
        </w:rPr>
        <w:t>Опыт Участника по поставкам/выполнению работ/оказанию услуг 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C5F84" w:rsidRDefault="00C95D47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A62AC" w:rsidRPr="002C5F84">
              <w:rPr>
                <w:sz w:val="24"/>
                <w:szCs w:val="24"/>
                <w:u w:val="single"/>
                <w:lang w:val="en-US"/>
              </w:rPr>
              <w:t>15</w:t>
            </w:r>
            <w:r w:rsidRPr="002C5F8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463AEC" w:rsidRPr="002C5F84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</w:t>
      </w:r>
      <w:r w:rsidR="00C95D47" w:rsidRPr="002C5F84">
        <w:rPr>
          <w:b/>
          <w:sz w:val="24"/>
          <w:szCs w:val="24"/>
          <w:u w:val="single"/>
        </w:rPr>
        <w:t>3</w:t>
      </w:r>
      <w:r w:rsidRPr="002C5F84">
        <w:rPr>
          <w:b/>
          <w:sz w:val="24"/>
          <w:szCs w:val="24"/>
          <w:u w:val="single"/>
        </w:rPr>
        <w:t xml:space="preserve">: </w:t>
      </w:r>
      <w:r w:rsidRPr="002C5F84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C5F84" w:rsidRDefault="00463AEC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A62AC" w:rsidRPr="002C5F84">
              <w:rPr>
                <w:sz w:val="24"/>
                <w:szCs w:val="24"/>
                <w:u w:val="single"/>
                <w:lang w:val="en-US"/>
              </w:rPr>
              <w:t>5</w:t>
            </w:r>
            <w:r w:rsidRPr="002C5F8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C5F84" w:rsidRDefault="004C2F0F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C5F84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C5F84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C5F84" w:rsidRDefault="00274BEF" w:rsidP="00A20E36">
      <w:pPr>
        <w:pStyle w:val="a4"/>
        <w:spacing w:line="240" w:lineRule="auto"/>
        <w:ind w:firstLine="1080"/>
        <w:rPr>
          <w:sz w:val="14"/>
          <w:szCs w:val="14"/>
          <w:u w:val="single"/>
        </w:rPr>
      </w:pPr>
    </w:p>
    <w:p w:rsidR="00F60039" w:rsidRPr="002C5F84" w:rsidRDefault="00710CC0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</w:t>
      </w:r>
      <w:r w:rsidR="00C95D47" w:rsidRPr="002C5F84">
        <w:rPr>
          <w:b/>
          <w:sz w:val="24"/>
          <w:szCs w:val="24"/>
          <w:u w:val="single"/>
        </w:rPr>
        <w:t>4</w:t>
      </w:r>
      <w:r w:rsidRPr="002C5F84">
        <w:rPr>
          <w:b/>
          <w:sz w:val="24"/>
          <w:szCs w:val="24"/>
          <w:u w:val="single"/>
        </w:rPr>
        <w:t>:</w:t>
      </w:r>
      <w:r w:rsidRPr="002C5F84">
        <w:rPr>
          <w:sz w:val="24"/>
          <w:szCs w:val="24"/>
          <w:u w:val="single"/>
        </w:rPr>
        <w:t xml:space="preserve"> </w:t>
      </w:r>
      <w:r w:rsidR="008F6A95" w:rsidRPr="00D85EEC">
        <w:rPr>
          <w:sz w:val="24"/>
          <w:szCs w:val="24"/>
          <w:u w:val="single"/>
        </w:rPr>
        <w:t xml:space="preserve">Срок поставок/выполнения работ/оказания услуг (в календарных </w:t>
      </w:r>
      <w:proofErr w:type="gramStart"/>
      <w:r w:rsidR="008F6A95" w:rsidRPr="00D85EEC">
        <w:rPr>
          <w:sz w:val="24"/>
          <w:szCs w:val="24"/>
          <w:u w:val="single"/>
        </w:rPr>
        <w:t>днях)*</w:t>
      </w:r>
      <w:proofErr w:type="gramEnd"/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C5F84" w:rsidTr="002D00B6">
        <w:tc>
          <w:tcPr>
            <w:tcW w:w="3402" w:type="dxa"/>
          </w:tcPr>
          <w:p w:rsidR="00B61DB1" w:rsidRPr="002C5F84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C5F84" w:rsidRDefault="00B61DB1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Pr="002C5F84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B61DB1" w:rsidRPr="002C5F84" w:rsidTr="002D00B6">
        <w:tc>
          <w:tcPr>
            <w:tcW w:w="3402" w:type="dxa"/>
          </w:tcPr>
          <w:p w:rsidR="00B61DB1" w:rsidRPr="002C5F84" w:rsidRDefault="00B61DB1" w:rsidP="00A0443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C5F84" w:rsidRDefault="004C2F0F" w:rsidP="003C56A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25AA9" w:rsidRPr="002C5F84" w:rsidTr="002D00B6">
        <w:tc>
          <w:tcPr>
            <w:tcW w:w="340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25AA9" w:rsidRPr="002C5F84" w:rsidRDefault="00C25AA9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C5F84">
              <w:rPr>
                <w:sz w:val="24"/>
                <w:szCs w:val="24"/>
                <w:u w:val="single"/>
              </w:rPr>
              <w:t>4</w:t>
            </w:r>
          </w:p>
        </w:tc>
      </w:tr>
    </w:tbl>
    <w:p w:rsidR="00B61DB1" w:rsidRPr="002C5F84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C5F84" w:rsidRDefault="00CC3A37" w:rsidP="00CC3A37">
      <w:pPr>
        <w:pStyle w:val="a4"/>
        <w:spacing w:line="240" w:lineRule="auto"/>
        <w:ind w:firstLine="709"/>
        <w:rPr>
          <w:snapToGrid/>
          <w:sz w:val="24"/>
          <w:szCs w:val="24"/>
        </w:rPr>
      </w:pPr>
      <w:r w:rsidRPr="002C5F84">
        <w:rPr>
          <w:sz w:val="24"/>
          <w:szCs w:val="24"/>
        </w:rPr>
        <w:t xml:space="preserve">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361468" w:rsidRPr="002C5F84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C5F84" w:rsidRDefault="00CC3A37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C5F84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C5F84">
        <w:rPr>
          <w:b/>
          <w:sz w:val="24"/>
          <w:szCs w:val="24"/>
        </w:rPr>
        <w:t>Расчетные формулы:</w:t>
      </w:r>
    </w:p>
    <w:p w:rsidR="00574A8C" w:rsidRPr="002C5F84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C5F84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 </w:t>
      </w:r>
      <w:r w:rsidR="00AA316E" w:rsidRPr="002C5F84">
        <w:rPr>
          <w:sz w:val="24"/>
          <w:szCs w:val="24"/>
          <w:u w:val="single"/>
        </w:rPr>
        <w:t xml:space="preserve">Баллы по КРИТЕРИЮ №1 </w:t>
      </w:r>
      <w:r w:rsidR="0042102D" w:rsidRPr="002C5F84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35187174" r:id="rId6"/>
        </w:object>
      </w:r>
      <w:r w:rsidR="00AA316E" w:rsidRPr="002C5F84">
        <w:rPr>
          <w:sz w:val="24"/>
          <w:szCs w:val="24"/>
          <w:u w:val="single"/>
        </w:rPr>
        <w:t>рассчитываются по следующей формуле (п</w:t>
      </w:r>
      <w:r w:rsidR="006E7D96" w:rsidRPr="002C5F84">
        <w:rPr>
          <w:sz w:val="24"/>
          <w:szCs w:val="24"/>
          <w:u w:val="single"/>
        </w:rPr>
        <w:t>о</w:t>
      </w:r>
      <w:r w:rsidR="007219C7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критерию</w:t>
      </w:r>
      <w:r w:rsidR="004E10D9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C5F84">
        <w:rPr>
          <w:sz w:val="24"/>
          <w:szCs w:val="24"/>
          <w:u w:val="single"/>
        </w:rPr>
        <w:t>):</w:t>
      </w:r>
    </w:p>
    <w:p w:rsidR="002A1077" w:rsidRPr="002C5F84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C5F84">
        <w:rPr>
          <w:position w:val="-24"/>
          <w:sz w:val="24"/>
          <w:szCs w:val="24"/>
        </w:rPr>
        <w:object w:dxaOrig="1939" w:dyaOrig="639">
          <v:shape id="_x0000_i1026" type="#_x0000_t75" style="width:96.75pt;height:32.25pt" o:ole="" fillcolor="window">
            <v:imagedata r:id="rId7" o:title=""/>
          </v:shape>
          <o:OLEObject Type="Embed" ProgID="Equation.3" ShapeID="_x0000_i1026" DrawAspect="Content" ObjectID="_1835187175" r:id="rId8"/>
        </w:object>
      </w:r>
      <w:r w:rsidRPr="002C5F84">
        <w:rPr>
          <w:sz w:val="24"/>
          <w:szCs w:val="24"/>
        </w:rPr>
        <w:t xml:space="preserve"> где:</w:t>
      </w: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35187176" r:id="rId10"/>
        </w:object>
      </w:r>
      <w:r w:rsidRPr="002C5F84">
        <w:rPr>
          <w:sz w:val="24"/>
          <w:szCs w:val="24"/>
        </w:rPr>
        <w:t xml:space="preserve"> – баллы, присуждаемые </w:t>
      </w:r>
      <w:r w:rsidRPr="002C5F84">
        <w:rPr>
          <w:sz w:val="24"/>
          <w:szCs w:val="24"/>
          <w:lang w:val="en-US"/>
        </w:rPr>
        <w:t>i</w:t>
      </w:r>
      <w:r w:rsidRPr="002C5F84">
        <w:rPr>
          <w:sz w:val="24"/>
          <w:szCs w:val="24"/>
        </w:rPr>
        <w:t>-ой Заявке Участника по указанному критерию;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Amin</w:t>
      </w:r>
      <w:r w:rsidRPr="002C5F8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C82535" w:rsidRPr="002C5F84">
        <w:rPr>
          <w:sz w:val="24"/>
          <w:szCs w:val="24"/>
        </w:rPr>
        <w:t>овленным отборочным требованиям;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lastRenderedPageBreak/>
        <w:t>Ai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2C5F84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C5F84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35187177" r:id="rId12"/>
        </w:object>
      </w:r>
      <w:r w:rsidR="002042F5" w:rsidRPr="002C5F84">
        <w:rPr>
          <w:sz w:val="24"/>
          <w:szCs w:val="24"/>
        </w:rPr>
        <w:t xml:space="preserve"> – </w:t>
      </w:r>
      <w:r w:rsidR="002042F5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B26C2" w:rsidRPr="002C5F84" w:rsidRDefault="004B26C2" w:rsidP="004B26C2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C82535" w:rsidRPr="002C5F84" w:rsidRDefault="00C82535" w:rsidP="00C82535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2C5F84">
        <w:rPr>
          <w:sz w:val="24"/>
          <w:szCs w:val="24"/>
        </w:rPr>
        <w:t>Оценка по ценовому критерию осуществляется с учетом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4E10D9" w:rsidRPr="002C5F84" w:rsidRDefault="004E10D9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574A8C" w:rsidRPr="002C5F84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C5F84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Баллы по КРИТЕРИЮ №2 </w:t>
      </w:r>
      <w:r w:rsidRPr="002C5F84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835187178" r:id="rId14"/>
        </w:object>
      </w:r>
      <w:r w:rsidRPr="002C5F84">
        <w:rPr>
          <w:sz w:val="24"/>
          <w:szCs w:val="24"/>
          <w:u w:val="single"/>
        </w:rPr>
        <w:t>рассчитываются по следующей формуле (по критерию</w:t>
      </w:r>
      <w:r w:rsidRPr="002C5F84">
        <w:rPr>
          <w:sz w:val="24"/>
          <w:szCs w:val="24"/>
          <w:u w:val="single"/>
          <w:lang w:val="en-US"/>
        </w:rPr>
        <w:t> </w:t>
      </w:r>
      <w:r w:rsidRPr="002C5F84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C5F84">
        <w:rPr>
          <w:sz w:val="24"/>
          <w:szCs w:val="24"/>
          <w:u w:val="single"/>
        </w:rPr>
        <w:t xml:space="preserve">): </w:t>
      </w:r>
    </w:p>
    <w:p w:rsidR="00C95D47" w:rsidRPr="002C5F84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C5F84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835187179" r:id="rId16"/>
        </w:object>
      </w:r>
      <w:r w:rsidRPr="002C5F84">
        <w:rPr>
          <w:szCs w:val="28"/>
        </w:rPr>
        <w:t xml:space="preserve">  </w:t>
      </w:r>
      <w:r w:rsidRPr="002C5F84">
        <w:rPr>
          <w:sz w:val="24"/>
          <w:szCs w:val="24"/>
        </w:rPr>
        <w:t>где: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835187180" r:id="rId18"/>
        </w:object>
      </w:r>
      <w:r w:rsidRPr="002C5F84">
        <w:rPr>
          <w:sz w:val="24"/>
          <w:szCs w:val="24"/>
        </w:rPr>
        <w:t xml:space="preserve"> – баллы, присуждаемые </w:t>
      </w:r>
      <w:r w:rsidRPr="002C5F84">
        <w:rPr>
          <w:sz w:val="24"/>
          <w:szCs w:val="24"/>
          <w:lang w:val="en-US"/>
        </w:rPr>
        <w:t>i</w:t>
      </w:r>
      <w:r w:rsidRPr="002C5F84">
        <w:rPr>
          <w:sz w:val="24"/>
          <w:szCs w:val="24"/>
        </w:rPr>
        <w:t>-ой Заявке Участника по указанному критерию;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 xml:space="preserve">Расчет значения по критерию </w:t>
      </w: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производится по формуле:</w:t>
      </w:r>
    </w:p>
    <w:p w:rsidR="00681171" w:rsidRPr="002C5F84" w:rsidRDefault="00BC27BE" w:rsidP="00681171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681171" w:rsidRPr="002C5F84">
        <w:rPr>
          <w:sz w:val="30"/>
          <w:szCs w:val="30"/>
        </w:rPr>
        <w:t xml:space="preserve">, </w:t>
      </w:r>
      <w:r w:rsidR="00681171" w:rsidRPr="002C5F84">
        <w:rPr>
          <w:sz w:val="24"/>
          <w:szCs w:val="24"/>
        </w:rPr>
        <w:t>где</w:t>
      </w:r>
      <w:r w:rsidR="00681171" w:rsidRPr="002C5F84">
        <w:rPr>
          <w:sz w:val="30"/>
          <w:szCs w:val="30"/>
        </w:rPr>
        <w:t>: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Bn</w:t>
      </w:r>
      <w:proofErr w:type="spellEnd"/>
      <w:proofErr w:type="gramStart"/>
      <w:r w:rsidRPr="002C5F84">
        <w:rPr>
          <w:sz w:val="24"/>
          <w:szCs w:val="24"/>
        </w:rPr>
        <w:t>,</w:t>
      </w:r>
      <w:r w:rsidRPr="002C5F84">
        <w:rPr>
          <w:sz w:val="24"/>
          <w:szCs w:val="24"/>
          <w:lang w:val="en-US"/>
        </w:rPr>
        <w:t>i</w:t>
      </w:r>
      <w:proofErr w:type="gramEnd"/>
      <w:r w:rsidRPr="002C5F84">
        <w:rPr>
          <w:sz w:val="24"/>
          <w:szCs w:val="24"/>
        </w:rPr>
        <w:t xml:space="preserve"> – стоимость </w:t>
      </w:r>
      <w:r w:rsidRPr="002C5F84">
        <w:rPr>
          <w:sz w:val="24"/>
          <w:szCs w:val="24"/>
          <w:lang w:val="en-US"/>
        </w:rPr>
        <w:t>n</w:t>
      </w:r>
      <w:r w:rsidRPr="002C5F84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681171" w:rsidRPr="002C5F84" w:rsidRDefault="00681171" w:rsidP="00C95D47">
      <w:pPr>
        <w:pStyle w:val="a6"/>
        <w:spacing w:line="240" w:lineRule="auto"/>
        <w:rPr>
          <w:sz w:val="24"/>
          <w:szCs w:val="24"/>
        </w:rPr>
      </w:pP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Bmax</w:t>
      </w:r>
      <w:proofErr w:type="spellEnd"/>
      <w:r w:rsidRPr="002C5F84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35187181" r:id="rId20"/>
        </w:object>
      </w:r>
      <w:r w:rsidRPr="002C5F84">
        <w:rPr>
          <w:sz w:val="24"/>
          <w:szCs w:val="24"/>
        </w:rPr>
        <w:t xml:space="preserve"> – </w:t>
      </w:r>
      <w:r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C5F84">
        <w:rPr>
          <w:sz w:val="24"/>
          <w:szCs w:val="24"/>
        </w:rPr>
        <w:t>.</w:t>
      </w:r>
    </w:p>
    <w:p w:rsidR="00C95D47" w:rsidRPr="002C5F84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C5F84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>Баллы по КРИТЕРИЮ №</w:t>
      </w:r>
      <w:r w:rsidR="00C95D47" w:rsidRPr="002C5F84">
        <w:rPr>
          <w:sz w:val="24"/>
          <w:szCs w:val="24"/>
          <w:u w:val="single"/>
        </w:rPr>
        <w:t>3</w:t>
      </w:r>
      <w:r w:rsidRPr="002C5F84">
        <w:rPr>
          <w:sz w:val="24"/>
          <w:szCs w:val="24"/>
          <w:u w:val="single"/>
        </w:rPr>
        <w:t xml:space="preserve"> </w:t>
      </w:r>
      <w:r w:rsidR="00C95D47" w:rsidRPr="002C5F84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835187182" r:id="rId22"/>
        </w:object>
      </w:r>
      <w:r w:rsidRPr="002C5F84">
        <w:rPr>
          <w:sz w:val="24"/>
          <w:szCs w:val="24"/>
          <w:u w:val="single"/>
        </w:rPr>
        <w:t>рассчитываются по следующей формуле</w:t>
      </w:r>
      <w:r w:rsidR="00CC0037" w:rsidRPr="002C5F84">
        <w:rPr>
          <w:sz w:val="24"/>
          <w:szCs w:val="24"/>
          <w:u w:val="single"/>
        </w:rPr>
        <w:t xml:space="preserve"> (по критерию</w:t>
      </w:r>
      <w:r w:rsidR="00CC0037" w:rsidRPr="002C5F84">
        <w:rPr>
          <w:sz w:val="24"/>
          <w:szCs w:val="24"/>
          <w:u w:val="single"/>
          <w:lang w:val="en-US"/>
        </w:rPr>
        <w:t> </w:t>
      </w:r>
      <w:r w:rsidR="002876AE" w:rsidRPr="002C5F84">
        <w:rPr>
          <w:sz w:val="24"/>
          <w:szCs w:val="24"/>
          <w:u w:val="single"/>
        </w:rPr>
        <w:t>3</w:t>
      </w:r>
      <w:r w:rsidR="00CC0037" w:rsidRPr="002C5F84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C5F84">
        <w:rPr>
          <w:sz w:val="24"/>
          <w:szCs w:val="24"/>
          <w:u w:val="single"/>
        </w:rPr>
        <w:t xml:space="preserve">): </w:t>
      </w:r>
    </w:p>
    <w:p w:rsidR="00463AEC" w:rsidRPr="002C5F84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C5F84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1660" w:dyaOrig="440">
          <v:shape id="_x0000_i1034" type="#_x0000_t75" style="width:81.75pt;height:21.75pt" o:ole="" fillcolor="window">
            <v:imagedata r:id="rId23" o:title=""/>
          </v:shape>
          <o:OLEObject Type="Embed" ProgID="Equation.3" ShapeID="_x0000_i1034" DrawAspect="Content" ObjectID="_1835187183" r:id="rId24"/>
        </w:object>
      </w:r>
      <w:r w:rsidR="00463AEC" w:rsidRPr="002C5F84">
        <w:rPr>
          <w:sz w:val="24"/>
          <w:szCs w:val="24"/>
        </w:rPr>
        <w:t xml:space="preserve"> где:</w:t>
      </w:r>
    </w:p>
    <w:p w:rsidR="00463AEC" w:rsidRPr="002C5F84" w:rsidRDefault="00C95D47" w:rsidP="00463AEC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835187184" r:id="rId26"/>
        </w:object>
      </w:r>
      <w:r w:rsidR="00463AEC" w:rsidRPr="002C5F84">
        <w:rPr>
          <w:sz w:val="24"/>
          <w:szCs w:val="24"/>
        </w:rPr>
        <w:t xml:space="preserve"> – баллы, присуждаемые </w:t>
      </w:r>
      <w:r w:rsidR="00463AEC" w:rsidRPr="002C5F84">
        <w:rPr>
          <w:sz w:val="24"/>
          <w:szCs w:val="24"/>
          <w:lang w:val="en-US"/>
        </w:rPr>
        <w:t>i</w:t>
      </w:r>
      <w:r w:rsidR="00463AEC" w:rsidRPr="002C5F84">
        <w:rPr>
          <w:sz w:val="24"/>
          <w:szCs w:val="24"/>
        </w:rPr>
        <w:t>-ой Заявке Участника по указанному критерию;</w:t>
      </w:r>
    </w:p>
    <w:p w:rsidR="00463AEC" w:rsidRPr="002C5F84" w:rsidRDefault="00676854" w:rsidP="00463AEC">
      <w:pPr>
        <w:pStyle w:val="a6"/>
        <w:spacing w:line="240" w:lineRule="auto"/>
        <w:rPr>
          <w:i/>
          <w:sz w:val="24"/>
          <w:szCs w:val="24"/>
        </w:rPr>
      </w:pPr>
      <w:r w:rsidRPr="002C5F84">
        <w:rPr>
          <w:i/>
          <w:position w:val="-20"/>
          <w:sz w:val="24"/>
          <w:szCs w:val="24"/>
        </w:rPr>
        <w:object w:dxaOrig="300" w:dyaOrig="440">
          <v:shape id="_x0000_i1036" type="#_x0000_t75" style="width:14.25pt;height:21.75pt" o:ole="" fillcolor="window">
            <v:imagedata r:id="rId27" o:title=""/>
          </v:shape>
          <o:OLEObject Type="Embed" ProgID="Equation.3" ShapeID="_x0000_i1036" DrawAspect="Content" ObjectID="_1835187185" r:id="rId28"/>
        </w:object>
      </w:r>
      <w:r w:rsidR="00463AEC" w:rsidRPr="002C5F84">
        <w:rPr>
          <w:i/>
          <w:sz w:val="24"/>
          <w:szCs w:val="24"/>
        </w:rPr>
        <w:t xml:space="preserve"> – </w:t>
      </w:r>
      <w:r w:rsidR="00463AEC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C5F84">
        <w:rPr>
          <w:i/>
          <w:sz w:val="24"/>
          <w:szCs w:val="24"/>
        </w:rPr>
        <w:t>я;</w:t>
      </w:r>
    </w:p>
    <w:p w:rsidR="00463AEC" w:rsidRPr="002C5F84" w:rsidRDefault="00463AEC" w:rsidP="00463AEC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340" w:dyaOrig="440">
          <v:shape id="_x0000_i1037" type="#_x0000_t75" style="width:18.75pt;height:21.75pt" o:ole="">
            <v:imagedata r:id="rId29" o:title=""/>
          </v:shape>
          <o:OLEObject Type="Embed" ProgID="Equation.3" ShapeID="_x0000_i1037" DrawAspect="Content" ObjectID="_1835187186" r:id="rId30"/>
        </w:object>
      </w:r>
      <w:r w:rsidRPr="002C5F84">
        <w:rPr>
          <w:sz w:val="24"/>
          <w:szCs w:val="24"/>
        </w:rPr>
        <w:t xml:space="preserve"> – определяется по таблице №1</w:t>
      </w:r>
    </w:p>
    <w:p w:rsidR="00463AEC" w:rsidRPr="002C5F84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C5F84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C5F84" w:rsidTr="00C31F32">
        <w:tc>
          <w:tcPr>
            <w:tcW w:w="9606" w:type="dxa"/>
          </w:tcPr>
          <w:p w:rsidR="007708BB" w:rsidRPr="002C5F84" w:rsidRDefault="007708BB" w:rsidP="0039384E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C5F84">
              <w:rPr>
                <w:sz w:val="24"/>
                <w:szCs w:val="24"/>
              </w:rPr>
              <w:t xml:space="preserve">Значение </w:t>
            </w:r>
            <w:r w:rsidRPr="002C5F84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8.75pt;height:21.75pt" o:ole="">
                  <v:imagedata r:id="rId31" o:title=""/>
                </v:shape>
                <o:OLEObject Type="Embed" ProgID="Equation.3" ShapeID="_x0000_i1038" DrawAspect="Content" ObjectID="_1835187187" r:id="rId32"/>
              </w:object>
            </w:r>
          </w:p>
        </w:tc>
      </w:tr>
      <w:tr w:rsidR="007708BB" w:rsidRPr="002C5F84" w:rsidTr="00C31F32">
        <w:trPr>
          <w:trHeight w:val="239"/>
        </w:trPr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C5F84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7.5pt;height:21.75pt" o:ole="">
                  <v:imagedata r:id="rId33" o:title=""/>
                </v:shape>
                <o:OLEObject Type="Embed" ProgID="Equation.3" ShapeID="_x0000_i1039" DrawAspect="Content" ObjectID="_1835187188" r:id="rId34"/>
              </w:object>
            </w:r>
          </w:p>
        </w:tc>
      </w:tr>
      <w:tr w:rsidR="007708BB" w:rsidRPr="002C5F84" w:rsidTr="00C31F32">
        <w:trPr>
          <w:trHeight w:val="239"/>
        </w:trPr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C5F84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7.5pt;height:21.75pt" o:ole="">
                  <v:imagedata r:id="rId33" o:title=""/>
                </v:shape>
                <o:OLEObject Type="Embed" ProgID="Equation.3" ShapeID="_x0000_i1040" DrawAspect="Content" ObjectID="_1835187189" r:id="rId35"/>
              </w:object>
            </w:r>
          </w:p>
        </w:tc>
      </w:tr>
      <w:tr w:rsidR="007708BB" w:rsidRPr="002C5F84" w:rsidTr="00C31F32"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C5F84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5.75pt;height:21.75pt" o:ole="">
                  <v:imagedata r:id="rId36" o:title=""/>
                </v:shape>
                <o:OLEObject Type="Embed" ProgID="Equation.3" ShapeID="_x0000_i1041" DrawAspect="Content" ObjectID="_1835187190" r:id="rId37"/>
              </w:object>
            </w:r>
          </w:p>
        </w:tc>
      </w:tr>
      <w:tr w:rsidR="007708BB" w:rsidRPr="002C5F84" w:rsidTr="00C31F32"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C5F84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5.75pt;height:21.75pt" o:ole="">
                  <v:imagedata r:id="rId38" o:title=""/>
                </v:shape>
                <o:OLEObject Type="Embed" ProgID="Equation.3" ShapeID="_x0000_i1042" DrawAspect="Content" ObjectID="_1835187191" r:id="rId39"/>
              </w:object>
            </w:r>
          </w:p>
        </w:tc>
      </w:tr>
    </w:tbl>
    <w:p w:rsidR="00463AEC" w:rsidRPr="002C5F84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C5F84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C5F84" w:rsidRDefault="00CC0037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lastRenderedPageBreak/>
        <w:t xml:space="preserve"> Баллы по КРИТЕРИЮ №</w:t>
      </w:r>
      <w:r w:rsidR="00C95D47" w:rsidRPr="002C5F84">
        <w:rPr>
          <w:sz w:val="24"/>
          <w:szCs w:val="24"/>
          <w:u w:val="single"/>
        </w:rPr>
        <w:t>4</w:t>
      </w:r>
      <w:r w:rsidRPr="002C5F84">
        <w:rPr>
          <w:sz w:val="24"/>
          <w:szCs w:val="24"/>
          <w:u w:val="single"/>
        </w:rPr>
        <w:t xml:space="preserve"> </w:t>
      </w:r>
      <w:r w:rsidR="00C95D47" w:rsidRPr="002C5F84">
        <w:rPr>
          <w:position w:val="-20"/>
          <w:sz w:val="24"/>
          <w:szCs w:val="24"/>
        </w:rPr>
        <w:object w:dxaOrig="480" w:dyaOrig="440">
          <v:shape id="_x0000_i1043" type="#_x0000_t75" style="width:23.25pt;height:21.75pt" o:ole="" fillcolor="window">
            <v:imagedata r:id="rId40" o:title=""/>
          </v:shape>
          <o:OLEObject Type="Embed" ProgID="Equation.3" ShapeID="_x0000_i1043" DrawAspect="Content" ObjectID="_1835187192" r:id="rId41"/>
        </w:object>
      </w:r>
      <w:r w:rsidRPr="002C5F84">
        <w:rPr>
          <w:sz w:val="24"/>
          <w:szCs w:val="24"/>
          <w:u w:val="single"/>
        </w:rPr>
        <w:t>рассчитываются по следующей формуле (по</w:t>
      </w:r>
      <w:r w:rsidRPr="002C5F84">
        <w:rPr>
          <w:sz w:val="24"/>
          <w:szCs w:val="24"/>
          <w:u w:val="single"/>
          <w:lang w:val="en-US"/>
        </w:rPr>
        <w:t> </w:t>
      </w:r>
      <w:r w:rsidRPr="002C5F84">
        <w:rPr>
          <w:sz w:val="24"/>
          <w:szCs w:val="24"/>
          <w:u w:val="single"/>
        </w:rPr>
        <w:t>критерию</w:t>
      </w:r>
      <w:r w:rsidRPr="002C5F84">
        <w:rPr>
          <w:sz w:val="24"/>
          <w:szCs w:val="24"/>
          <w:u w:val="single"/>
          <w:lang w:val="en-US"/>
        </w:rPr>
        <w:t> </w:t>
      </w:r>
      <w:r w:rsidR="002876AE" w:rsidRPr="002C5F84">
        <w:rPr>
          <w:sz w:val="24"/>
          <w:szCs w:val="24"/>
          <w:u w:val="single"/>
        </w:rPr>
        <w:t>4</w:t>
      </w:r>
      <w:r w:rsidRPr="002C5F84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C5F84">
        <w:rPr>
          <w:sz w:val="24"/>
          <w:szCs w:val="24"/>
          <w:u w:val="single"/>
        </w:rPr>
        <w:t>):</w:t>
      </w:r>
    </w:p>
    <w:p w:rsidR="00CC0037" w:rsidRPr="002C5F84" w:rsidRDefault="00C95D47" w:rsidP="00CC0037">
      <w:pPr>
        <w:pStyle w:val="a6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2C5F84">
        <w:rPr>
          <w:position w:val="-24"/>
          <w:sz w:val="24"/>
          <w:szCs w:val="24"/>
        </w:rPr>
        <w:object w:dxaOrig="2020" w:dyaOrig="639">
          <v:shape id="_x0000_i1044" type="#_x0000_t75" style="width:99.75pt;height:32.25pt" o:ole="" fillcolor="window">
            <v:imagedata r:id="rId42" o:title=""/>
          </v:shape>
          <o:OLEObject Type="Embed" ProgID="Equation.3" ShapeID="_x0000_i1044" DrawAspect="Content" ObjectID="_1835187193" r:id="rId43"/>
        </w:object>
      </w:r>
      <w:r w:rsidR="00CC0037" w:rsidRPr="002C5F84">
        <w:rPr>
          <w:sz w:val="24"/>
          <w:szCs w:val="24"/>
        </w:rPr>
        <w:t xml:space="preserve">  где:</w:t>
      </w:r>
    </w:p>
    <w:p w:rsidR="00CC0037" w:rsidRPr="002C5F84" w:rsidRDefault="003A3B10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80" w:dyaOrig="440">
          <v:shape id="_x0000_i1045" type="#_x0000_t75" style="width:23.25pt;height:21.75pt" o:ole="" fillcolor="window">
            <v:imagedata r:id="rId44" o:title=""/>
          </v:shape>
          <o:OLEObject Type="Embed" ProgID="Equation.3" ShapeID="_x0000_i1045" DrawAspect="Content" ObjectID="_1835187194" r:id="rId45"/>
        </w:object>
      </w:r>
      <w:r w:rsidR="00CC0037" w:rsidRPr="002C5F84">
        <w:rPr>
          <w:sz w:val="24"/>
          <w:szCs w:val="24"/>
        </w:rPr>
        <w:t xml:space="preserve"> – </w:t>
      </w:r>
      <w:r w:rsidR="00574A8C" w:rsidRPr="002C5F84">
        <w:rPr>
          <w:sz w:val="24"/>
          <w:szCs w:val="24"/>
        </w:rPr>
        <w:t>баллы, присуждаемые</w:t>
      </w:r>
      <w:r w:rsidR="00CC0037" w:rsidRPr="002C5F84">
        <w:rPr>
          <w:sz w:val="24"/>
          <w:szCs w:val="24"/>
        </w:rPr>
        <w:t xml:space="preserve"> </w:t>
      </w:r>
      <w:r w:rsidR="00CC0037" w:rsidRPr="002C5F84">
        <w:rPr>
          <w:sz w:val="24"/>
          <w:szCs w:val="24"/>
          <w:lang w:val="en-US"/>
        </w:rPr>
        <w:t>i</w:t>
      </w:r>
      <w:r w:rsidR="00CC0037" w:rsidRPr="002C5F84">
        <w:rPr>
          <w:sz w:val="24"/>
          <w:szCs w:val="24"/>
        </w:rPr>
        <w:t>-ой Заявке Участника по указанному критерию;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Cmin</w:t>
      </w:r>
      <w:proofErr w:type="spellEnd"/>
      <w:r w:rsidRPr="002C5F8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Ci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CC0037" w:rsidRPr="002C5F84" w:rsidRDefault="00C95D47" w:rsidP="00CC0037">
      <w:pPr>
        <w:pStyle w:val="a6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C5F84">
        <w:rPr>
          <w:position w:val="-18"/>
          <w:sz w:val="24"/>
          <w:szCs w:val="24"/>
        </w:rPr>
        <w:object w:dxaOrig="320" w:dyaOrig="420">
          <v:shape id="_x0000_i1046" type="#_x0000_t75" style="width:15.75pt;height:21pt" o:ole="" fillcolor="window">
            <v:imagedata r:id="rId46" o:title=""/>
          </v:shape>
          <o:OLEObject Type="Embed" ProgID="Equation.3" ShapeID="_x0000_i1046" DrawAspect="Content" ObjectID="_1835187195" r:id="rId47"/>
        </w:object>
      </w:r>
      <w:r w:rsidR="00CC0037" w:rsidRPr="002C5F84">
        <w:rPr>
          <w:sz w:val="24"/>
          <w:szCs w:val="24"/>
        </w:rPr>
        <w:t xml:space="preserve"> – </w:t>
      </w:r>
      <w:r w:rsidR="00CC0037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0037" w:rsidRPr="002C5F84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C5F84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Ранжировка Участников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Наивысшее место в итоговой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704F26" w:rsidRPr="007D6DB9" w:rsidRDefault="00704F26" w:rsidP="00704F26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704F26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C5F84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9384E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B26C2"/>
    <w:rsid w:val="004C2F0F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76854"/>
    <w:rsid w:val="00681171"/>
    <w:rsid w:val="00694FC1"/>
    <w:rsid w:val="006D6FF3"/>
    <w:rsid w:val="006E7D96"/>
    <w:rsid w:val="00704F2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F3DB4"/>
    <w:rsid w:val="008F6A95"/>
    <w:rsid w:val="00920306"/>
    <w:rsid w:val="00921A64"/>
    <w:rsid w:val="0092391D"/>
    <w:rsid w:val="00953EA6"/>
    <w:rsid w:val="00962E9A"/>
    <w:rsid w:val="009800FD"/>
    <w:rsid w:val="009A149C"/>
    <w:rsid w:val="009A62AC"/>
    <w:rsid w:val="009B4D10"/>
    <w:rsid w:val="009F62EF"/>
    <w:rsid w:val="00A01786"/>
    <w:rsid w:val="00A20E36"/>
    <w:rsid w:val="00A33146"/>
    <w:rsid w:val="00A755C1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C27BE"/>
    <w:rsid w:val="00BE0F4A"/>
    <w:rsid w:val="00C058C4"/>
    <w:rsid w:val="00C25AA9"/>
    <w:rsid w:val="00C308B0"/>
    <w:rsid w:val="00C50D73"/>
    <w:rsid w:val="00C53970"/>
    <w:rsid w:val="00C60592"/>
    <w:rsid w:val="00C64425"/>
    <w:rsid w:val="00C82535"/>
    <w:rsid w:val="00C8284D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fontTable" Target="fontTable.xml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47</cp:revision>
  <cp:lastPrinted>2019-03-20T12:33:00Z</cp:lastPrinted>
  <dcterms:created xsi:type="dcterms:W3CDTF">2019-03-20T12:25:00Z</dcterms:created>
  <dcterms:modified xsi:type="dcterms:W3CDTF">2026-03-16T14:20:00Z</dcterms:modified>
</cp:coreProperties>
</file>